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Pianka BlueSeventy Sprint dla triathlonistów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średniozaawansowanych, a także dla początkujących. Przedstawiamy piankę BlueSeventy Sprint!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Pianka BlueSeventy Sprint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Pianka BlueSeventy Sprint</w:t>
      </w:r>
      <w:r>
        <w:rPr>
          <w:rFonts w:ascii="calibri" w:hAnsi="calibri" w:eastAsia="calibri" w:cs="calibri"/>
          <w:sz w:val="24"/>
          <w:szCs w:val="24"/>
        </w:rPr>
        <w:t xml:space="preserve"> została zaprojektowana, a następnie stworzona na podstawie dwóch czynników. Po pierwsze na podstawie analizy konkurencyjnych firm produkujących ubrania dla triathlonistów, a po drugie w odpowiedzi na potrzeby zawodników, którzy startują na różnych dystansach triathlonowych. Jest to nowy i udoskonalony model, w którym zastosowano kilka innowacji: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przesunięcie szwów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wyporności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poprawa elastyczności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odporności na zaciągnięcia w okolicach nóg i ramion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ułatwione zdejmowanie i zakładanie pianki za sprawą silikonowych mankietów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oporu i ryzyka otarć szyi dzięki obniżonemu kołnierzowi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oporu, co przekłada się na oszczędność energii w trakcie etapu pływackiego, dzięki przesunięciu wyporności w okolice miednicy oraz nóg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9px; height:4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jakość pianek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tak powinna wyglądać pianka dla tych triathlonistów, którzy są już bardziej doświadczeni w tym sporcie oraz dla początkujących, którzy stawiają swoje pierwsze kroki w zawodach. Zapamiętaj jej nazwę. To właśnie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Pianka BlueSeventy Sprint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Pianka BlueSeventy Sprint</w:t>
      </w:r>
      <w:r>
        <w:rPr>
          <w:rFonts w:ascii="calibri" w:hAnsi="calibri" w:eastAsia="calibri" w:cs="calibri"/>
          <w:sz w:val="24"/>
          <w:szCs w:val="24"/>
        </w:rPr>
        <w:t xml:space="preserve"> jest dostępna</w:t>
      </w:r>
      <w:r>
        <w:rPr>
          <w:rFonts w:ascii="calibri" w:hAnsi="calibri" w:eastAsia="calibri" w:cs="calibri"/>
          <w:sz w:val="24"/>
          <w:szCs w:val="24"/>
        </w:rPr>
        <w:t xml:space="preserve"> w naszym sklepie. Nie trać czasu - jest teraz w promocji! Zapraszamy na zakupy do naszego sklepu internetowego dotsport.pl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dotsport.pl/blueseventy-sprint-meska-pianka-triathlonow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2024-04-26T10:21:16+02:00</dcterms:created>
  <dcterms:modified xsi:type="dcterms:W3CDTF">2024-04-26T10:21:16+02:00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